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64" w:rsidRPr="005C1B50" w:rsidRDefault="00581664" w:rsidP="00581664">
      <w:pPr>
        <w:widowControl/>
        <w:spacing w:line="360" w:lineRule="auto"/>
        <w:jc w:val="center"/>
        <w:rPr>
          <w:rFonts w:ascii="宋体" w:hAnsi="宋体" w:cs="宋体"/>
          <w:b/>
          <w:color w:val="000000"/>
          <w:kern w:val="0"/>
          <w:sz w:val="52"/>
          <w:szCs w:val="52"/>
        </w:rPr>
      </w:pPr>
      <w:r w:rsidRPr="005C1B50">
        <w:rPr>
          <w:rFonts w:ascii="宋体" w:hAnsi="宋体" w:cs="宋体" w:hint="eastAsia"/>
          <w:b/>
          <w:color w:val="000000"/>
          <w:kern w:val="0"/>
          <w:sz w:val="52"/>
          <w:szCs w:val="52"/>
        </w:rPr>
        <w:t>政府信息公开年度报告</w:t>
      </w:r>
    </w:p>
    <w:p w:rsidR="00581664" w:rsidRPr="005C1B50" w:rsidRDefault="00581664" w:rsidP="00581664">
      <w:pPr>
        <w:widowControl/>
        <w:spacing w:line="360" w:lineRule="auto"/>
        <w:jc w:val="center"/>
        <w:rPr>
          <w:rFonts w:ascii="黑体" w:eastAsia="黑体" w:hAnsi="宋体" w:cs="宋体"/>
          <w:b/>
          <w:color w:val="000000"/>
          <w:kern w:val="0"/>
          <w:sz w:val="36"/>
          <w:szCs w:val="36"/>
        </w:rPr>
      </w:pPr>
      <w:r w:rsidRPr="005C1B50">
        <w:rPr>
          <w:rFonts w:ascii="黑体" w:eastAsia="黑体" w:hAnsi="宋体" w:cs="宋体" w:hint="eastAsia"/>
          <w:b/>
          <w:color w:val="000000"/>
          <w:kern w:val="0"/>
          <w:sz w:val="36"/>
          <w:szCs w:val="36"/>
        </w:rPr>
        <w:t>连云港市水利局20</w:t>
      </w:r>
      <w:r>
        <w:rPr>
          <w:rFonts w:ascii="黑体" w:eastAsia="黑体" w:hAnsi="宋体" w:cs="宋体" w:hint="eastAsia"/>
          <w:b/>
          <w:color w:val="000000"/>
          <w:kern w:val="0"/>
          <w:sz w:val="36"/>
          <w:szCs w:val="36"/>
        </w:rPr>
        <w:t>1</w:t>
      </w:r>
      <w:r w:rsidR="0024169A">
        <w:rPr>
          <w:rFonts w:ascii="黑体" w:eastAsia="黑体" w:hAnsi="宋体" w:cs="宋体" w:hint="eastAsia"/>
          <w:b/>
          <w:color w:val="000000"/>
          <w:kern w:val="0"/>
          <w:sz w:val="36"/>
          <w:szCs w:val="36"/>
        </w:rPr>
        <w:t>4</w:t>
      </w:r>
      <w:r w:rsidRPr="005C1B50">
        <w:rPr>
          <w:rFonts w:ascii="黑体" w:eastAsia="黑体" w:hAnsi="宋体" w:cs="宋体" w:hint="eastAsia"/>
          <w:b/>
          <w:color w:val="000000"/>
          <w:kern w:val="0"/>
          <w:sz w:val="36"/>
          <w:szCs w:val="36"/>
        </w:rPr>
        <w:t>年政府信息公开年度报告</w:t>
      </w:r>
    </w:p>
    <w:p w:rsidR="00581664" w:rsidRPr="005C1B50" w:rsidRDefault="00581664" w:rsidP="00581664">
      <w:pPr>
        <w:widowControl/>
        <w:spacing w:line="360" w:lineRule="auto"/>
        <w:jc w:val="center"/>
        <w:rPr>
          <w:rFonts w:ascii="仿宋_GB2312" w:eastAsia="仿宋_GB2312" w:hAnsi="宋体" w:cs="Arial"/>
          <w:b/>
          <w:bCs/>
          <w:color w:val="333333"/>
          <w:spacing w:val="15"/>
          <w:kern w:val="0"/>
          <w:sz w:val="32"/>
          <w:szCs w:val="32"/>
        </w:rPr>
      </w:pPr>
      <w:r>
        <w:rPr>
          <w:rFonts w:ascii="仿宋_GB2312" w:eastAsia="仿宋_GB2312" w:hAnsi="宋体" w:cs="Arial" w:hint="eastAsia"/>
          <w:b/>
          <w:bCs/>
          <w:color w:val="333333"/>
          <w:spacing w:val="15"/>
          <w:kern w:val="0"/>
          <w:sz w:val="32"/>
          <w:szCs w:val="32"/>
        </w:rPr>
        <w:t>（2014年12月25日）</w:t>
      </w:r>
    </w:p>
    <w:p w:rsidR="009B2816" w:rsidRDefault="009B2816" w:rsidP="009B2816">
      <w:pPr>
        <w:widowControl/>
        <w:jc w:val="left"/>
        <w:rPr>
          <w:rFonts w:ascii="宋体" w:eastAsia="宋体" w:hAnsi="宋体" w:cs="宋体"/>
          <w:kern w:val="0"/>
          <w:sz w:val="18"/>
          <w:szCs w:val="18"/>
        </w:rPr>
      </w:pPr>
    </w:p>
    <w:p w:rsidR="009B2816" w:rsidRPr="009B2816" w:rsidRDefault="001578DE" w:rsidP="009B2816">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9B2816" w:rsidRPr="009B2816">
        <w:rPr>
          <w:rFonts w:ascii="仿宋_GB2312" w:eastAsia="仿宋_GB2312" w:hAnsi="宋体" w:cs="宋体" w:hint="eastAsia"/>
          <w:kern w:val="0"/>
          <w:sz w:val="32"/>
          <w:szCs w:val="32"/>
        </w:rPr>
        <w:t>根据《中华人民共和国政府信息公开条例》（以下简称《条例》），特向社会公布201</w:t>
      </w:r>
      <w:r>
        <w:rPr>
          <w:rFonts w:ascii="仿宋_GB2312" w:eastAsia="仿宋_GB2312" w:hAnsi="宋体" w:cs="宋体" w:hint="eastAsia"/>
          <w:kern w:val="0"/>
          <w:sz w:val="32"/>
          <w:szCs w:val="32"/>
        </w:rPr>
        <w:t>4</w:t>
      </w:r>
      <w:r w:rsidR="009B2816" w:rsidRPr="009B2816">
        <w:rPr>
          <w:rFonts w:ascii="仿宋_GB2312" w:eastAsia="仿宋_GB2312" w:hAnsi="宋体" w:cs="宋体" w:hint="eastAsia"/>
          <w:kern w:val="0"/>
          <w:sz w:val="32"/>
          <w:szCs w:val="32"/>
        </w:rPr>
        <w:t>年度市水利局政府信息公开年度报告。报告内容包括，主动公开政府信息情况，依申请公开政府信息、不予公开政府信息及咨询情况，因政府信息公开申请行政复议、提起行政诉讼情况，工作存在的主要问题及改进情况，其它事项，附表共八个部分组成。本报告中所列数据的统计期限自201</w:t>
      </w:r>
      <w:r>
        <w:rPr>
          <w:rFonts w:ascii="仿宋_GB2312" w:eastAsia="仿宋_GB2312" w:hAnsi="宋体" w:cs="宋体" w:hint="eastAsia"/>
          <w:kern w:val="0"/>
          <w:sz w:val="32"/>
          <w:szCs w:val="32"/>
        </w:rPr>
        <w:t>4</w:t>
      </w:r>
      <w:r w:rsidR="009B2816" w:rsidRPr="009B2816">
        <w:rPr>
          <w:rFonts w:ascii="仿宋_GB2312" w:eastAsia="仿宋_GB2312" w:hAnsi="宋体" w:cs="宋体" w:hint="eastAsia"/>
          <w:kern w:val="0"/>
          <w:sz w:val="32"/>
          <w:szCs w:val="32"/>
        </w:rPr>
        <w:t>年1月1日起至201</w:t>
      </w:r>
      <w:r>
        <w:rPr>
          <w:rFonts w:ascii="仿宋_GB2312" w:eastAsia="仿宋_GB2312" w:hAnsi="宋体" w:cs="宋体" w:hint="eastAsia"/>
          <w:kern w:val="0"/>
          <w:sz w:val="32"/>
          <w:szCs w:val="32"/>
        </w:rPr>
        <w:t>4</w:t>
      </w:r>
      <w:r w:rsidR="009B2816" w:rsidRPr="009B2816">
        <w:rPr>
          <w:rFonts w:ascii="仿宋_GB2312" w:eastAsia="仿宋_GB2312" w:hAnsi="宋体" w:cs="宋体" w:hint="eastAsia"/>
          <w:kern w:val="0"/>
          <w:sz w:val="32"/>
          <w:szCs w:val="32"/>
        </w:rPr>
        <w:t>年12月31日止。本报告的电子版可在“连云港市政府网”（http://xxgk.lyg.gov.cn/xxgk/jcms_files/jcms1/web111/site/col/col6041/index.html）下载。如对本报告有任何疑问，请与连云港市水利局办公室联系（地址：连云港市新浦区海昌南路11号，邮编：222004；电话：85</w:t>
      </w:r>
      <w:r>
        <w:rPr>
          <w:rFonts w:ascii="仿宋_GB2312" w:eastAsia="仿宋_GB2312" w:hAnsi="宋体" w:cs="宋体" w:hint="eastAsia"/>
          <w:kern w:val="0"/>
          <w:sz w:val="32"/>
          <w:szCs w:val="32"/>
        </w:rPr>
        <w:t>5</w:t>
      </w:r>
      <w:r w:rsidR="009B2816" w:rsidRPr="009B2816">
        <w:rPr>
          <w:rFonts w:ascii="仿宋_GB2312" w:eastAsia="仿宋_GB2312" w:hAnsi="宋体" w:cs="宋体" w:hint="eastAsia"/>
          <w:kern w:val="0"/>
          <w:sz w:val="32"/>
          <w:szCs w:val="32"/>
        </w:rPr>
        <w:t>03188；传真：85503693；电子邮箱：</w:t>
      </w:r>
      <w:r>
        <w:rPr>
          <w:rFonts w:ascii="仿宋_GB2312" w:eastAsia="仿宋_GB2312" w:hAnsi="宋体" w:cs="宋体" w:hint="eastAsia"/>
          <w:kern w:val="0"/>
          <w:sz w:val="32"/>
          <w:szCs w:val="32"/>
        </w:rPr>
        <w:t>qiqiym</w:t>
      </w:r>
      <w:r w:rsidR="009B2816" w:rsidRPr="009B281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163</w:t>
      </w:r>
      <w:r w:rsidR="009B2816" w:rsidRPr="009B2816">
        <w:rPr>
          <w:rFonts w:ascii="仿宋_GB2312" w:eastAsia="仿宋_GB2312" w:hAnsi="宋体" w:cs="宋体" w:hint="eastAsia"/>
          <w:kern w:val="0"/>
          <w:sz w:val="32"/>
          <w:szCs w:val="32"/>
        </w:rPr>
        <w:t>.com）。</w:t>
      </w:r>
    </w:p>
    <w:p w:rsidR="009B2816" w:rsidRPr="009B2816" w:rsidRDefault="009B2816" w:rsidP="00031785">
      <w:pPr>
        <w:widowControl/>
        <w:spacing w:line="560" w:lineRule="exact"/>
        <w:ind w:firstLineChars="196" w:firstLine="688"/>
        <w:jc w:val="left"/>
        <w:rPr>
          <w:rFonts w:ascii="黑体" w:eastAsia="黑体" w:hAnsi="宋体" w:cs="Arial"/>
          <w:b/>
          <w:color w:val="333333"/>
          <w:spacing w:val="15"/>
          <w:kern w:val="0"/>
          <w:sz w:val="32"/>
          <w:szCs w:val="32"/>
        </w:rPr>
      </w:pPr>
      <w:r w:rsidRPr="009B2816">
        <w:rPr>
          <w:rFonts w:ascii="黑体" w:eastAsia="黑体" w:hAnsi="宋体" w:cs="Arial" w:hint="eastAsia"/>
          <w:b/>
          <w:color w:val="333333"/>
          <w:spacing w:val="15"/>
          <w:kern w:val="0"/>
          <w:sz w:val="32"/>
          <w:szCs w:val="32"/>
        </w:rPr>
        <w:t>一、概述</w:t>
      </w:r>
    </w:p>
    <w:p w:rsidR="009B2816" w:rsidRPr="009B2816" w:rsidRDefault="009B2816" w:rsidP="00031785">
      <w:pPr>
        <w:widowControl/>
        <w:spacing w:line="560" w:lineRule="exact"/>
        <w:ind w:firstLineChars="196" w:firstLine="686"/>
        <w:jc w:val="left"/>
        <w:rPr>
          <w:rFonts w:ascii="楷体" w:eastAsia="楷体" w:hAnsi="楷体" w:cs="Arial"/>
          <w:color w:val="333333"/>
          <w:spacing w:val="15"/>
          <w:kern w:val="0"/>
          <w:sz w:val="32"/>
          <w:szCs w:val="32"/>
        </w:rPr>
      </w:pPr>
      <w:r w:rsidRPr="009B2816">
        <w:rPr>
          <w:rFonts w:ascii="楷体" w:eastAsia="楷体" w:hAnsi="楷体" w:cs="Arial" w:hint="eastAsia"/>
          <w:color w:val="333333"/>
          <w:spacing w:val="15"/>
          <w:kern w:val="0"/>
          <w:sz w:val="32"/>
          <w:szCs w:val="32"/>
        </w:rPr>
        <w:t>（一）组织机构建设情况</w:t>
      </w:r>
      <w:r w:rsidR="00031785">
        <w:rPr>
          <w:rFonts w:ascii="楷体" w:eastAsia="楷体" w:hAnsi="楷体" w:cs="Arial" w:hint="eastAsia"/>
          <w:color w:val="333333"/>
          <w:spacing w:val="15"/>
          <w:kern w:val="0"/>
          <w:sz w:val="32"/>
          <w:szCs w:val="32"/>
        </w:rPr>
        <w:t>。</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我局设立了政府信息公开工作领导小组，由丁锐局长为组长，乔万金副调研员为副组长，局办公室具体负责处理政府信息公开工作。</w:t>
      </w:r>
    </w:p>
    <w:p w:rsidR="009B2816" w:rsidRPr="009B2816" w:rsidRDefault="009B2816" w:rsidP="009B2816">
      <w:pPr>
        <w:widowControl/>
        <w:jc w:val="left"/>
        <w:rPr>
          <w:rFonts w:ascii="仿宋_GB2312" w:eastAsia="仿宋_GB2312" w:hAnsi="宋体" w:cs="宋体"/>
          <w:kern w:val="0"/>
          <w:sz w:val="32"/>
          <w:szCs w:val="32"/>
        </w:rPr>
      </w:pPr>
      <w:r w:rsidRPr="009B2816">
        <w:rPr>
          <w:rFonts w:ascii="楷体" w:eastAsia="楷体" w:hAnsi="楷体" w:cs="Arial" w:hint="eastAsia"/>
          <w:color w:val="333333"/>
          <w:spacing w:val="15"/>
          <w:kern w:val="0"/>
          <w:sz w:val="32"/>
          <w:szCs w:val="32"/>
        </w:rPr>
        <w:lastRenderedPageBreak/>
        <w:t xml:space="preserve">　　（二）《指南》和《目录》的更新、完善情况。</w:t>
      </w:r>
      <w:r w:rsidRPr="009B2816">
        <w:rPr>
          <w:rFonts w:ascii="仿宋_GB2312" w:eastAsia="仿宋_GB2312" w:hAnsi="宋体" w:cs="宋体" w:hint="eastAsia"/>
          <w:kern w:val="0"/>
          <w:sz w:val="32"/>
          <w:szCs w:val="32"/>
        </w:rPr>
        <w:t>一是我们将上报的《市水利局政府信息公开指南》和《政府信息公开目录》进行了检查，做到符合我局实际工作情况。其中目录数据，包括索引号、信息名称、内容概述、生成日期、文件编号、发布机构、公开日期等项；二是建立了信息公开目录数据库，包括机构概况、政策法规、规划计划、业务工作等，通过市政府政府信息公开专栏向社会公示；三是按时上报应公开的信息及其目录的纸质文本和电子文档到市档案</w:t>
      </w:r>
      <w:r w:rsidR="00581664">
        <w:rPr>
          <w:rFonts w:ascii="仿宋_GB2312" w:eastAsia="仿宋_GB2312" w:hAnsi="宋体" w:cs="宋体" w:hint="eastAsia"/>
          <w:kern w:val="0"/>
          <w:sz w:val="32"/>
          <w:szCs w:val="32"/>
        </w:rPr>
        <w:t>馆</w:t>
      </w:r>
      <w:r w:rsidRPr="009B2816">
        <w:rPr>
          <w:rFonts w:ascii="仿宋_GB2312" w:eastAsia="仿宋_GB2312" w:hAnsi="宋体" w:cs="宋体" w:hint="eastAsia"/>
          <w:kern w:val="0"/>
          <w:sz w:val="32"/>
          <w:szCs w:val="32"/>
        </w:rPr>
        <w:t>，及时将应当公开的信息在水利信息网上公开。</w:t>
      </w:r>
    </w:p>
    <w:p w:rsidR="009B2816" w:rsidRPr="009B2816" w:rsidRDefault="009B2816" w:rsidP="009B2816">
      <w:pPr>
        <w:widowControl/>
        <w:jc w:val="left"/>
        <w:rPr>
          <w:rFonts w:ascii="仿宋_GB2312" w:eastAsia="仿宋_GB2312" w:hAnsi="宋体" w:cs="宋体"/>
          <w:kern w:val="0"/>
          <w:sz w:val="32"/>
          <w:szCs w:val="32"/>
        </w:rPr>
      </w:pPr>
      <w:r w:rsidRPr="009B2816">
        <w:rPr>
          <w:rFonts w:ascii="楷体" w:eastAsia="楷体" w:hAnsi="楷体" w:cs="Arial" w:hint="eastAsia"/>
          <w:color w:val="333333"/>
          <w:spacing w:val="15"/>
          <w:kern w:val="0"/>
          <w:sz w:val="32"/>
          <w:szCs w:val="32"/>
        </w:rPr>
        <w:t xml:space="preserve">　　（三）落实和制定相关配套措施情况。</w:t>
      </w:r>
      <w:r w:rsidRPr="009B2816">
        <w:rPr>
          <w:rFonts w:ascii="仿宋_GB2312" w:eastAsia="仿宋_GB2312" w:hAnsi="宋体" w:cs="宋体" w:hint="eastAsia"/>
          <w:kern w:val="0"/>
          <w:sz w:val="32"/>
          <w:szCs w:val="32"/>
        </w:rPr>
        <w:t>我局充分发挥局网站的主渠道作用，主动公开水利工作信息，并结合实际，利用各种新闻媒介快速、形象、准确以及覆盖范围广的特点，向社会公开我局的职能职责、政务动态、行政执法、公文总结等政府信息。</w:t>
      </w:r>
    </w:p>
    <w:p w:rsidR="009B2816" w:rsidRPr="009B2816" w:rsidRDefault="009B2816" w:rsidP="009B2816">
      <w:pPr>
        <w:widowControl/>
        <w:jc w:val="left"/>
        <w:rPr>
          <w:rFonts w:ascii="仿宋_GB2312" w:eastAsia="仿宋_GB2312" w:hAnsi="宋体" w:cs="宋体"/>
          <w:kern w:val="0"/>
          <w:sz w:val="32"/>
          <w:szCs w:val="32"/>
        </w:rPr>
      </w:pPr>
      <w:r w:rsidRPr="009B2816">
        <w:rPr>
          <w:rFonts w:ascii="楷体" w:eastAsia="楷体" w:hAnsi="楷体" w:cs="Arial" w:hint="eastAsia"/>
          <w:color w:val="333333"/>
          <w:spacing w:val="15"/>
          <w:kern w:val="0"/>
          <w:sz w:val="32"/>
          <w:szCs w:val="32"/>
        </w:rPr>
        <w:t xml:space="preserve">　　（四）建立健全工作机制、制度规范情况。</w:t>
      </w:r>
      <w:r w:rsidRPr="009B2816">
        <w:rPr>
          <w:rFonts w:ascii="仿宋_GB2312" w:eastAsia="仿宋_GB2312" w:hAnsi="宋体" w:cs="宋体" w:hint="eastAsia"/>
          <w:kern w:val="0"/>
          <w:sz w:val="32"/>
          <w:szCs w:val="32"/>
        </w:rPr>
        <w:t>我局严格按照《中华人民共和国政府信息公开工作条例》，以及《市水利局政府信息公开指南》和《政府信息公开目录》对政府信息进行公开，今年，我局未收到群众书面主动要求公开政府信息的申请，未发生就政府信息公开提出复议、诉讼和申诉的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楷体" w:eastAsia="楷体" w:hAnsi="楷体" w:cs="Arial" w:hint="eastAsia"/>
          <w:color w:val="333333"/>
          <w:spacing w:val="15"/>
          <w:kern w:val="0"/>
          <w:sz w:val="32"/>
          <w:szCs w:val="32"/>
        </w:rPr>
        <w:t>（五）《政府信息公开条例》的学习宣传、培训工作。</w:t>
      </w:r>
      <w:r w:rsidRPr="009B2816">
        <w:rPr>
          <w:rFonts w:ascii="仿宋_GB2312" w:eastAsia="仿宋_GB2312" w:hAnsi="宋体" w:cs="宋体" w:hint="eastAsia"/>
          <w:kern w:val="0"/>
          <w:sz w:val="32"/>
          <w:szCs w:val="32"/>
        </w:rPr>
        <w:t>我局把政府信息公开工作列入了重要议事日程，及时召</w:t>
      </w:r>
      <w:r w:rsidRPr="009B2816">
        <w:rPr>
          <w:rFonts w:ascii="仿宋_GB2312" w:eastAsia="仿宋_GB2312" w:hAnsi="宋体" w:cs="宋体" w:hint="eastAsia"/>
          <w:kern w:val="0"/>
          <w:sz w:val="32"/>
          <w:szCs w:val="32"/>
        </w:rPr>
        <w:lastRenderedPageBreak/>
        <w:t>开专题会议认真学习《中华人民共和国政府信息公开工作条例》和市政府一系列关于做好政府信息公开工作的文件精神，制定了各处室密切配合的工作机制；对文件归档工作人员进行专门培训，建立工作责任制，明确责任人，做到一级抓一级，层层抓落实，并将政府信息公开工作纳入我局年度工作目标管理。</w:t>
      </w:r>
    </w:p>
    <w:p w:rsidR="009B2816" w:rsidRPr="009B2816" w:rsidRDefault="009B2816" w:rsidP="00031785">
      <w:pPr>
        <w:widowControl/>
        <w:spacing w:line="560" w:lineRule="exact"/>
        <w:ind w:firstLineChars="196" w:firstLine="688"/>
        <w:jc w:val="left"/>
        <w:rPr>
          <w:rFonts w:ascii="黑体" w:eastAsia="黑体" w:hAnsi="宋体" w:cs="Arial"/>
          <w:b/>
          <w:color w:val="333333"/>
          <w:spacing w:val="15"/>
          <w:kern w:val="0"/>
          <w:sz w:val="32"/>
          <w:szCs w:val="32"/>
        </w:rPr>
      </w:pPr>
      <w:r w:rsidRPr="009B2816">
        <w:rPr>
          <w:rFonts w:ascii="黑体" w:eastAsia="黑体" w:hAnsi="宋体" w:cs="Arial" w:hint="eastAsia"/>
          <w:b/>
          <w:color w:val="333333"/>
          <w:spacing w:val="15"/>
          <w:kern w:val="0"/>
          <w:sz w:val="32"/>
          <w:szCs w:val="32"/>
        </w:rPr>
        <w:t>二、主动公开政府信息的情况</w:t>
      </w:r>
    </w:p>
    <w:p w:rsidR="009B2816" w:rsidRPr="009B2816" w:rsidRDefault="009B2816" w:rsidP="009B2816">
      <w:pPr>
        <w:widowControl/>
        <w:jc w:val="left"/>
        <w:rPr>
          <w:rFonts w:ascii="楷体" w:eastAsia="楷体" w:hAnsi="楷体" w:cs="Arial"/>
          <w:color w:val="333333"/>
          <w:spacing w:val="15"/>
          <w:kern w:val="0"/>
          <w:sz w:val="32"/>
          <w:szCs w:val="32"/>
        </w:rPr>
      </w:pPr>
      <w:r w:rsidRPr="009B2816">
        <w:rPr>
          <w:rFonts w:ascii="楷体" w:eastAsia="楷体" w:hAnsi="楷体" w:cs="Arial" w:hint="eastAsia"/>
          <w:color w:val="333333"/>
          <w:spacing w:val="15"/>
          <w:kern w:val="0"/>
          <w:sz w:val="32"/>
          <w:szCs w:val="32"/>
        </w:rPr>
        <w:t xml:space="preserve">　　（一）主动公开政府信息的数量</w:t>
      </w:r>
    </w:p>
    <w:p w:rsidR="009B2816" w:rsidRPr="009B2816" w:rsidRDefault="009B2816" w:rsidP="00031785">
      <w:pPr>
        <w:widowControl/>
        <w:spacing w:line="560" w:lineRule="exact"/>
        <w:ind w:firstLineChars="200" w:firstLine="640"/>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201</w:t>
      </w:r>
      <w:r w:rsidR="00031785">
        <w:rPr>
          <w:rFonts w:ascii="仿宋_GB2312" w:eastAsia="仿宋_GB2312" w:hAnsi="宋体" w:cs="宋体" w:hint="eastAsia"/>
          <w:kern w:val="0"/>
          <w:sz w:val="32"/>
          <w:szCs w:val="32"/>
        </w:rPr>
        <w:t>4</w:t>
      </w:r>
      <w:r w:rsidRPr="009B2816">
        <w:rPr>
          <w:rFonts w:ascii="仿宋_GB2312" w:eastAsia="仿宋_GB2312" w:hAnsi="宋体" w:cs="宋体" w:hint="eastAsia"/>
          <w:kern w:val="0"/>
          <w:sz w:val="32"/>
          <w:szCs w:val="32"/>
        </w:rPr>
        <w:t>年,我局主动公开政府信息6</w:t>
      </w:r>
      <w:r w:rsidR="00031785">
        <w:rPr>
          <w:rFonts w:ascii="仿宋_GB2312" w:eastAsia="仿宋_GB2312" w:hAnsi="宋体" w:cs="宋体" w:hint="eastAsia"/>
          <w:kern w:val="0"/>
          <w:sz w:val="32"/>
          <w:szCs w:val="32"/>
        </w:rPr>
        <w:t>7</w:t>
      </w:r>
      <w:r w:rsidRPr="009B2816">
        <w:rPr>
          <w:rFonts w:ascii="仿宋_GB2312" w:eastAsia="仿宋_GB2312" w:hAnsi="宋体" w:cs="宋体" w:hint="eastAsia"/>
          <w:kern w:val="0"/>
          <w:sz w:val="32"/>
          <w:szCs w:val="32"/>
        </w:rPr>
        <w:t>条</w:t>
      </w:r>
      <w:r w:rsidR="00031785">
        <w:rPr>
          <w:rFonts w:ascii="仿宋_GB2312" w:eastAsia="仿宋_GB2312" w:hAnsi="宋体" w:cs="宋体" w:hint="eastAsia"/>
          <w:kern w:val="0"/>
          <w:sz w:val="32"/>
          <w:szCs w:val="32"/>
        </w:rPr>
        <w:t>，</w:t>
      </w:r>
      <w:r w:rsidRPr="009B2816">
        <w:rPr>
          <w:rFonts w:ascii="仿宋_GB2312" w:eastAsia="仿宋_GB2312" w:hAnsi="宋体" w:cs="宋体" w:hint="eastAsia"/>
          <w:kern w:val="0"/>
          <w:sz w:val="32"/>
          <w:szCs w:val="32"/>
        </w:rPr>
        <w:t>其中，</w:t>
      </w:r>
      <w:r w:rsidR="00031785" w:rsidRPr="00031785">
        <w:rPr>
          <w:rFonts w:ascii="仿宋_GB2312" w:eastAsia="仿宋_GB2312" w:hAnsi="宋体" w:cs="宋体" w:hint="eastAsia"/>
          <w:kern w:val="0"/>
          <w:sz w:val="32"/>
          <w:szCs w:val="32"/>
        </w:rPr>
        <w:t>机构类信息19条，政府文件类信息40条，动态信息类3条</w:t>
      </w:r>
      <w:r w:rsidR="00031785">
        <w:rPr>
          <w:rFonts w:ascii="仿宋_GB2312" w:eastAsia="仿宋_GB2312" w:hAnsi="宋体" w:cs="宋体" w:hint="eastAsia"/>
          <w:kern w:val="0"/>
          <w:sz w:val="32"/>
          <w:szCs w:val="32"/>
        </w:rPr>
        <w:t>；依申请公开1条</w:t>
      </w:r>
      <w:r w:rsidR="00031785" w:rsidRPr="009B2816">
        <w:rPr>
          <w:rFonts w:ascii="仿宋_GB2312" w:eastAsia="仿宋_GB2312" w:hAnsi="宋体" w:cs="宋体" w:hint="eastAsia"/>
          <w:kern w:val="0"/>
          <w:sz w:val="32"/>
          <w:szCs w:val="32"/>
        </w:rPr>
        <w:t>。</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楷体" w:eastAsia="楷体" w:hAnsi="楷体" w:cs="Arial" w:hint="eastAsia"/>
          <w:color w:val="333333"/>
          <w:spacing w:val="15"/>
          <w:kern w:val="0"/>
          <w:sz w:val="32"/>
          <w:szCs w:val="32"/>
        </w:rPr>
        <w:t xml:space="preserve">　（二）公开形式</w:t>
      </w:r>
    </w:p>
    <w:p w:rsidR="009B2816" w:rsidRPr="009B2816" w:rsidRDefault="009B2816" w:rsidP="009B2816">
      <w:pPr>
        <w:widowControl/>
        <w:jc w:val="left"/>
        <w:rPr>
          <w:rFonts w:ascii="楷体" w:eastAsia="楷体" w:hAnsi="楷体" w:cs="Arial"/>
          <w:color w:val="333333"/>
          <w:spacing w:val="15"/>
          <w:kern w:val="0"/>
          <w:sz w:val="32"/>
          <w:szCs w:val="32"/>
        </w:rPr>
      </w:pPr>
      <w:r w:rsidRPr="009B2816">
        <w:rPr>
          <w:rFonts w:ascii="仿宋_GB2312" w:eastAsia="仿宋_GB2312" w:hAnsi="宋体" w:cs="宋体" w:hint="eastAsia"/>
          <w:kern w:val="0"/>
          <w:sz w:val="32"/>
          <w:szCs w:val="32"/>
        </w:rPr>
        <w:t xml:space="preserve">　　1．互联网</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在市政府网站上设立了政府信息公开专栏，发布各类政府信息</w:t>
      </w:r>
      <w:r w:rsidR="00602A4B">
        <w:rPr>
          <w:rFonts w:ascii="仿宋_GB2312" w:eastAsia="仿宋_GB2312" w:hAnsi="宋体" w:cs="宋体" w:hint="eastAsia"/>
          <w:kern w:val="0"/>
          <w:sz w:val="32"/>
          <w:szCs w:val="32"/>
        </w:rPr>
        <w:t>；并利用</w:t>
      </w:r>
      <w:r w:rsidR="007E73BA">
        <w:rPr>
          <w:rFonts w:ascii="仿宋_GB2312" w:eastAsia="仿宋_GB2312" w:hAnsi="宋体" w:cs="宋体" w:hint="eastAsia"/>
          <w:kern w:val="0"/>
          <w:sz w:val="32"/>
          <w:szCs w:val="32"/>
        </w:rPr>
        <w:t>微博微信等新兴通讯工具发布政府信息。</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2．公共查阅点</w:t>
      </w:r>
    </w:p>
    <w:p w:rsidR="00602A4B" w:rsidRPr="009B2816" w:rsidRDefault="009B2816" w:rsidP="00602A4B">
      <w:pPr>
        <w:widowControl/>
        <w:ind w:firstLine="630"/>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201</w:t>
      </w:r>
      <w:r w:rsidR="00FC4A88">
        <w:rPr>
          <w:rFonts w:ascii="仿宋_GB2312" w:eastAsia="仿宋_GB2312" w:hAnsi="宋体" w:cs="宋体" w:hint="eastAsia"/>
          <w:kern w:val="0"/>
          <w:sz w:val="32"/>
          <w:szCs w:val="32"/>
        </w:rPr>
        <w:t>4</w:t>
      </w:r>
      <w:r w:rsidRPr="009B2816">
        <w:rPr>
          <w:rFonts w:ascii="仿宋_GB2312" w:eastAsia="仿宋_GB2312" w:hAnsi="宋体" w:cs="宋体" w:hint="eastAsia"/>
          <w:kern w:val="0"/>
          <w:sz w:val="32"/>
          <w:szCs w:val="32"/>
        </w:rPr>
        <w:t>年市水利局已向市档案馆报送政府信息纸质全文62件、电子全文62件。又在市水利局设立查阅室，方便群众进行查阅政府公开信息资料。</w:t>
      </w:r>
    </w:p>
    <w:p w:rsidR="009B2816" w:rsidRPr="009B2816" w:rsidRDefault="009B2816" w:rsidP="009B2816">
      <w:pPr>
        <w:widowControl/>
        <w:jc w:val="left"/>
        <w:rPr>
          <w:rFonts w:ascii="黑体" w:eastAsia="黑体" w:hAnsi="宋体" w:cs="Arial"/>
          <w:b/>
          <w:color w:val="333333"/>
          <w:spacing w:val="15"/>
          <w:kern w:val="0"/>
          <w:sz w:val="32"/>
          <w:szCs w:val="32"/>
        </w:rPr>
      </w:pPr>
      <w:r w:rsidRPr="009B2816">
        <w:rPr>
          <w:rFonts w:ascii="黑体" w:eastAsia="黑体" w:hAnsi="宋体" w:cs="Arial" w:hint="eastAsia"/>
          <w:b/>
          <w:color w:val="333333"/>
          <w:spacing w:val="15"/>
          <w:kern w:val="0"/>
          <w:sz w:val="32"/>
          <w:szCs w:val="32"/>
        </w:rPr>
        <w:t xml:space="preserve">　　三、依申请公开政府信息办理情况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楷体" w:eastAsia="楷体" w:hAnsi="楷体" w:cs="Arial" w:hint="eastAsia"/>
          <w:color w:val="333333"/>
          <w:spacing w:val="15"/>
          <w:kern w:val="0"/>
          <w:sz w:val="32"/>
          <w:szCs w:val="32"/>
        </w:rPr>
        <w:t xml:space="preserve">　（一）受理申请情况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lastRenderedPageBreak/>
        <w:t xml:space="preserve">　　201</w:t>
      </w:r>
      <w:r w:rsidR="00FC4A88">
        <w:rPr>
          <w:rFonts w:ascii="仿宋_GB2312" w:eastAsia="仿宋_GB2312" w:hAnsi="宋体" w:cs="宋体" w:hint="eastAsia"/>
          <w:kern w:val="0"/>
          <w:sz w:val="32"/>
          <w:szCs w:val="32"/>
        </w:rPr>
        <w:t>4</w:t>
      </w:r>
      <w:r w:rsidRPr="009B2816">
        <w:rPr>
          <w:rFonts w:ascii="仿宋_GB2312" w:eastAsia="仿宋_GB2312" w:hAnsi="宋体" w:cs="宋体" w:hint="eastAsia"/>
          <w:kern w:val="0"/>
          <w:sz w:val="32"/>
          <w:szCs w:val="32"/>
        </w:rPr>
        <w:t>年我局收到</w:t>
      </w:r>
      <w:r w:rsidR="00FC4A88">
        <w:rPr>
          <w:rFonts w:ascii="仿宋_GB2312" w:eastAsia="仿宋_GB2312" w:hAnsi="宋体" w:cs="宋体" w:hint="eastAsia"/>
          <w:kern w:val="0"/>
          <w:sz w:val="32"/>
          <w:szCs w:val="32"/>
        </w:rPr>
        <w:t>2件</w:t>
      </w:r>
      <w:r w:rsidR="00FC4A88" w:rsidRPr="009B2816">
        <w:rPr>
          <w:rFonts w:ascii="仿宋_GB2312" w:eastAsia="仿宋_GB2312" w:hAnsi="宋体" w:cs="宋体" w:hint="eastAsia"/>
          <w:kern w:val="0"/>
          <w:sz w:val="32"/>
          <w:szCs w:val="32"/>
        </w:rPr>
        <w:t>政府信息公开</w:t>
      </w:r>
      <w:r w:rsidR="00FC4A88">
        <w:rPr>
          <w:rFonts w:ascii="仿宋_GB2312" w:eastAsia="仿宋_GB2312" w:hAnsi="宋体" w:cs="宋体" w:hint="eastAsia"/>
          <w:kern w:val="0"/>
          <w:sz w:val="32"/>
          <w:szCs w:val="32"/>
        </w:rPr>
        <w:t>申请，其中网上及电子邮件各1件，均在规定的时间内进行了答复</w:t>
      </w:r>
      <w:r w:rsidRPr="009B2816">
        <w:rPr>
          <w:rFonts w:ascii="仿宋_GB2312" w:eastAsia="仿宋_GB2312" w:hAnsi="宋体" w:cs="宋体" w:hint="eastAsia"/>
          <w:kern w:val="0"/>
          <w:sz w:val="32"/>
          <w:szCs w:val="32"/>
        </w:rPr>
        <w:t>。</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楷体" w:eastAsia="楷体" w:hAnsi="楷体" w:cs="Arial" w:hint="eastAsia"/>
          <w:color w:val="333333"/>
          <w:spacing w:val="15"/>
          <w:kern w:val="0"/>
          <w:sz w:val="32"/>
          <w:szCs w:val="32"/>
        </w:rPr>
        <w:t xml:space="preserve">　（二）受理办理情况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201</w:t>
      </w:r>
      <w:r w:rsidR="00FC4A88">
        <w:rPr>
          <w:rFonts w:ascii="仿宋_GB2312" w:eastAsia="仿宋_GB2312" w:hAnsi="宋体" w:cs="宋体" w:hint="eastAsia"/>
          <w:kern w:val="0"/>
          <w:sz w:val="32"/>
          <w:szCs w:val="32"/>
        </w:rPr>
        <w:t>4</w:t>
      </w:r>
      <w:r w:rsidRPr="009B2816">
        <w:rPr>
          <w:rFonts w:ascii="仿宋_GB2312" w:eastAsia="仿宋_GB2312" w:hAnsi="宋体" w:cs="宋体" w:hint="eastAsia"/>
          <w:kern w:val="0"/>
          <w:sz w:val="32"/>
          <w:szCs w:val="32"/>
        </w:rPr>
        <w:t>年通过文件回复和电子邮件答复与政府信息公开有关的事务。</w:t>
      </w:r>
    </w:p>
    <w:p w:rsidR="009B2816" w:rsidRPr="009B2816" w:rsidRDefault="009B2816" w:rsidP="009B2816">
      <w:pPr>
        <w:widowControl/>
        <w:jc w:val="left"/>
        <w:rPr>
          <w:rFonts w:ascii="楷体" w:eastAsia="楷体" w:hAnsi="楷体" w:cs="Arial"/>
          <w:color w:val="333333"/>
          <w:spacing w:val="15"/>
          <w:kern w:val="0"/>
          <w:sz w:val="32"/>
          <w:szCs w:val="32"/>
        </w:rPr>
      </w:pPr>
      <w:r w:rsidRPr="009B2816">
        <w:rPr>
          <w:rFonts w:ascii="楷体" w:eastAsia="楷体" w:hAnsi="楷体" w:cs="Arial" w:hint="eastAsia"/>
          <w:color w:val="333333"/>
          <w:spacing w:val="15"/>
          <w:kern w:val="0"/>
          <w:sz w:val="32"/>
          <w:szCs w:val="32"/>
        </w:rPr>
        <w:t xml:space="preserve">　　（三）“不予公开”的政府信息情况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涉及防汛预测、预报的内容，依据规定，不予公开。</w:t>
      </w:r>
    </w:p>
    <w:p w:rsidR="009B2816" w:rsidRPr="009B2816" w:rsidRDefault="009B2816" w:rsidP="009B2816">
      <w:pPr>
        <w:widowControl/>
        <w:jc w:val="left"/>
        <w:rPr>
          <w:rFonts w:ascii="黑体" w:eastAsia="黑体" w:hAnsi="宋体" w:cs="Arial"/>
          <w:b/>
          <w:color w:val="333333"/>
          <w:spacing w:val="15"/>
          <w:kern w:val="0"/>
          <w:sz w:val="32"/>
          <w:szCs w:val="32"/>
        </w:rPr>
      </w:pPr>
      <w:r w:rsidRPr="009B2816">
        <w:rPr>
          <w:rFonts w:ascii="黑体" w:eastAsia="黑体" w:hAnsi="宋体" w:cs="Arial" w:hint="eastAsia"/>
          <w:b/>
          <w:color w:val="333333"/>
          <w:spacing w:val="15"/>
          <w:kern w:val="0"/>
          <w:sz w:val="32"/>
          <w:szCs w:val="32"/>
        </w:rPr>
        <w:t xml:space="preserve">　　四、政府信息公开的收费及减免情况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市水利局未收到该事项。</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黑体" w:eastAsia="黑体" w:hAnsi="宋体" w:cs="Arial" w:hint="eastAsia"/>
          <w:b/>
          <w:color w:val="333333"/>
          <w:spacing w:val="15"/>
          <w:kern w:val="0"/>
          <w:sz w:val="32"/>
          <w:szCs w:val="32"/>
        </w:rPr>
        <w:t xml:space="preserve">　五、申请行政复议、提起行政诉讼和申诉的情况</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没有收到政府信息公开行政复议申请。</w:t>
      </w:r>
    </w:p>
    <w:p w:rsidR="009B2816" w:rsidRPr="009B2816" w:rsidRDefault="009B2816" w:rsidP="009B2816">
      <w:pPr>
        <w:widowControl/>
        <w:jc w:val="left"/>
        <w:rPr>
          <w:rFonts w:ascii="黑体" w:eastAsia="黑体" w:hAnsi="宋体" w:cs="Arial"/>
          <w:b/>
          <w:color w:val="333333"/>
          <w:spacing w:val="15"/>
          <w:kern w:val="0"/>
          <w:sz w:val="32"/>
          <w:szCs w:val="32"/>
        </w:rPr>
      </w:pPr>
      <w:r w:rsidRPr="009B2816">
        <w:rPr>
          <w:rFonts w:ascii="黑体" w:eastAsia="黑体" w:hAnsi="宋体" w:cs="Arial" w:hint="eastAsia"/>
          <w:b/>
          <w:color w:val="333333"/>
          <w:spacing w:val="15"/>
          <w:kern w:val="0"/>
          <w:sz w:val="32"/>
          <w:szCs w:val="32"/>
        </w:rPr>
        <w:t xml:space="preserve">　　六、政府信息公开工作存在的主要问题及改进情况</w:t>
      </w:r>
    </w:p>
    <w:p w:rsidR="009B2816" w:rsidRPr="009B2816" w:rsidRDefault="009B2816" w:rsidP="009B2816">
      <w:pPr>
        <w:widowControl/>
        <w:jc w:val="left"/>
        <w:rPr>
          <w:rFonts w:ascii="楷体" w:eastAsia="楷体" w:hAnsi="楷体" w:cs="Arial"/>
          <w:color w:val="333333"/>
          <w:spacing w:val="15"/>
          <w:kern w:val="0"/>
          <w:sz w:val="32"/>
          <w:szCs w:val="32"/>
        </w:rPr>
      </w:pPr>
      <w:r w:rsidRPr="009B2816">
        <w:rPr>
          <w:rFonts w:ascii="楷体" w:eastAsia="楷体" w:hAnsi="楷体" w:cs="Arial" w:hint="eastAsia"/>
          <w:color w:val="333333"/>
          <w:spacing w:val="15"/>
          <w:kern w:val="0"/>
          <w:sz w:val="32"/>
          <w:szCs w:val="32"/>
        </w:rPr>
        <w:t xml:space="preserve">　　（一）工作中存在主要问题和困难</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本单位从事政府信息公开工作兼职人员1人。政府信息公开工作专业知识缺乏，网络公开手段不多。</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楷体" w:eastAsia="楷体" w:hAnsi="楷体" w:cs="Arial" w:hint="eastAsia"/>
          <w:color w:val="333333"/>
          <w:spacing w:val="15"/>
          <w:kern w:val="0"/>
          <w:sz w:val="32"/>
          <w:szCs w:val="32"/>
        </w:rPr>
        <w:t>（二）具体的解决办法和改进措施</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应不断完善政府信息公开配套工作，加强政府信息公开基础性工作。</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w:t>
      </w:r>
      <w:r w:rsidRPr="009B2816">
        <w:rPr>
          <w:rFonts w:ascii="黑体" w:eastAsia="黑体" w:hAnsi="宋体" w:cs="Arial" w:hint="eastAsia"/>
          <w:b/>
          <w:color w:val="333333"/>
          <w:spacing w:val="15"/>
          <w:kern w:val="0"/>
          <w:sz w:val="32"/>
          <w:szCs w:val="32"/>
        </w:rPr>
        <w:t xml:space="preserve">　七、201</w:t>
      </w:r>
      <w:r w:rsidR="00FC4A88">
        <w:rPr>
          <w:rFonts w:ascii="黑体" w:eastAsia="黑体" w:hAnsi="宋体" w:cs="Arial" w:hint="eastAsia"/>
          <w:b/>
          <w:color w:val="333333"/>
          <w:spacing w:val="15"/>
          <w:kern w:val="0"/>
          <w:sz w:val="32"/>
          <w:szCs w:val="32"/>
        </w:rPr>
        <w:t>5</w:t>
      </w:r>
      <w:r w:rsidRPr="009B2816">
        <w:rPr>
          <w:rFonts w:ascii="黑体" w:eastAsia="黑体" w:hAnsi="宋体" w:cs="Arial" w:hint="eastAsia"/>
          <w:b/>
          <w:color w:val="333333"/>
          <w:spacing w:val="15"/>
          <w:kern w:val="0"/>
          <w:sz w:val="32"/>
          <w:szCs w:val="32"/>
        </w:rPr>
        <w:t>年工作打算</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201</w:t>
      </w:r>
      <w:r w:rsidR="00FC4A88">
        <w:rPr>
          <w:rFonts w:ascii="仿宋_GB2312" w:eastAsia="仿宋_GB2312" w:hAnsi="宋体" w:cs="宋体" w:hint="eastAsia"/>
          <w:kern w:val="0"/>
          <w:sz w:val="32"/>
          <w:szCs w:val="32"/>
        </w:rPr>
        <w:t>5</w:t>
      </w:r>
      <w:r w:rsidRPr="009B2816">
        <w:rPr>
          <w:rFonts w:ascii="仿宋_GB2312" w:eastAsia="仿宋_GB2312" w:hAnsi="宋体" w:cs="宋体" w:hint="eastAsia"/>
          <w:kern w:val="0"/>
          <w:sz w:val="32"/>
          <w:szCs w:val="32"/>
        </w:rPr>
        <w:t>年，我局政府信息公开工作要积极拉近与公众的距离，从群众需求、便民性等方面入手，进一步提高信息公开形式。结合工作中存在问题和不足，考虑从以下方面改进：</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lastRenderedPageBreak/>
        <w:t xml:space="preserve">　　（一）加大对信息公开业务人员的培训，进一步提高专业性；</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（二）加大政务信息公开力度</w:t>
      </w:r>
      <w:r w:rsidR="00FC4A88">
        <w:rPr>
          <w:rFonts w:ascii="仿宋_GB2312" w:eastAsia="仿宋_GB2312" w:hAnsi="宋体" w:cs="宋体" w:hint="eastAsia"/>
          <w:kern w:val="0"/>
          <w:sz w:val="32"/>
          <w:szCs w:val="32"/>
        </w:rPr>
        <w:t>，充分利用微信微博等手段扩展公开渠道</w:t>
      </w:r>
      <w:r w:rsidRPr="009B2816">
        <w:rPr>
          <w:rFonts w:ascii="仿宋_GB2312" w:eastAsia="仿宋_GB2312" w:hAnsi="宋体" w:cs="宋体" w:hint="eastAsia"/>
          <w:kern w:val="0"/>
          <w:sz w:val="32"/>
          <w:szCs w:val="32"/>
        </w:rPr>
        <w:t>；</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（三）提高办事效率，及时高效；</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（四）增加透明度。</w:t>
      </w:r>
    </w:p>
    <w:p w:rsidR="009B2816" w:rsidRPr="009B2816" w:rsidRDefault="009B2816" w:rsidP="009B2816">
      <w:pPr>
        <w:widowControl/>
        <w:jc w:val="left"/>
        <w:rPr>
          <w:rFonts w:ascii="黑体" w:eastAsia="黑体" w:hAnsi="宋体" w:cs="Arial"/>
          <w:b/>
          <w:color w:val="333333"/>
          <w:spacing w:val="15"/>
          <w:kern w:val="0"/>
          <w:sz w:val="32"/>
          <w:szCs w:val="32"/>
        </w:rPr>
      </w:pPr>
      <w:r w:rsidRPr="009B2816">
        <w:rPr>
          <w:rFonts w:ascii="黑体" w:eastAsia="黑体" w:hAnsi="宋体" w:cs="Arial" w:hint="eastAsia"/>
          <w:b/>
          <w:color w:val="333333"/>
          <w:spacing w:val="15"/>
          <w:kern w:val="0"/>
          <w:sz w:val="32"/>
          <w:szCs w:val="32"/>
        </w:rPr>
        <w:t xml:space="preserve">　　八、附表</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1．主动公开情况统计</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5595"/>
        <w:gridCol w:w="720"/>
        <w:gridCol w:w="1965"/>
      </w:tblGrid>
      <w:tr w:rsidR="009B2816" w:rsidRPr="009B2816" w:rsidTr="009B2816">
        <w:trPr>
          <w:tblCellSpacing w:w="0" w:type="dxa"/>
        </w:trPr>
        <w:tc>
          <w:tcPr>
            <w:tcW w:w="55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指标</w:t>
            </w:r>
          </w:p>
        </w:tc>
        <w:tc>
          <w:tcPr>
            <w:tcW w:w="7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单位</w:t>
            </w:r>
          </w:p>
        </w:tc>
        <w:tc>
          <w:tcPr>
            <w:tcW w:w="196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数量</w:t>
            </w:r>
          </w:p>
        </w:tc>
      </w:tr>
      <w:tr w:rsidR="009B2816" w:rsidRPr="009B2816" w:rsidTr="009B2816">
        <w:trPr>
          <w:tblCellSpacing w:w="0" w:type="dxa"/>
        </w:trPr>
        <w:tc>
          <w:tcPr>
            <w:tcW w:w="55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主动公开信息数</w:t>
            </w:r>
          </w:p>
        </w:tc>
        <w:tc>
          <w:tcPr>
            <w:tcW w:w="7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196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E16EEB">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6</w:t>
            </w:r>
            <w:r w:rsidR="00E16EEB">
              <w:rPr>
                <w:rFonts w:ascii="仿宋_GB2312" w:eastAsia="仿宋_GB2312" w:hAnsi="宋体" w:cs="宋体" w:hint="eastAsia"/>
                <w:kern w:val="0"/>
                <w:sz w:val="32"/>
                <w:szCs w:val="32"/>
              </w:rPr>
              <w:t>7</w:t>
            </w:r>
          </w:p>
        </w:tc>
      </w:tr>
      <w:tr w:rsidR="009B2816" w:rsidRPr="009B2816" w:rsidTr="009B2816">
        <w:trPr>
          <w:tblCellSpacing w:w="0" w:type="dxa"/>
        </w:trPr>
        <w:tc>
          <w:tcPr>
            <w:tcW w:w="55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其中：全文电子化的主动公开信息数</w:t>
            </w:r>
          </w:p>
        </w:tc>
        <w:tc>
          <w:tcPr>
            <w:tcW w:w="7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196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62</w:t>
            </w:r>
          </w:p>
        </w:tc>
      </w:tr>
      <w:tr w:rsidR="009B2816" w:rsidRPr="009B2816" w:rsidTr="009B2816">
        <w:trPr>
          <w:tblCellSpacing w:w="0" w:type="dxa"/>
        </w:trPr>
        <w:tc>
          <w:tcPr>
            <w:tcW w:w="55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新增的行政规范性文件数</w:t>
            </w:r>
          </w:p>
        </w:tc>
        <w:tc>
          <w:tcPr>
            <w:tcW w:w="7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196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bl>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2．依申请公开情况统计</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860"/>
        <w:gridCol w:w="1095"/>
        <w:gridCol w:w="2325"/>
      </w:tblGrid>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指标</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单位</w:t>
            </w:r>
          </w:p>
        </w:tc>
        <w:tc>
          <w:tcPr>
            <w:tcW w:w="232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数量</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申请总数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其中：1.当面申请数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2.传真申请数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3.电子邮件申请数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4.网上申请数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5.信函申请数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6.其他形式申请数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lastRenderedPageBreak/>
              <w:t>对申请的答复总数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其中：1.同意公开答复数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2.同意部分公开答复数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3.否决公开答复总数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其中：（1）</w:t>
            </w:r>
            <w:hyperlink r:id="rId6" w:history="1">
              <w:r w:rsidRPr="001578DE">
                <w:rPr>
                  <w:rFonts w:ascii="仿宋_GB2312" w:eastAsia="仿宋_GB2312" w:hAnsi="宋体" w:cs="宋体" w:hint="eastAsia"/>
                  <w:color w:val="0000FF"/>
                  <w:kern w:val="0"/>
                  <w:sz w:val="32"/>
                  <w:szCs w:val="32"/>
                  <w:u w:val="single"/>
                </w:rPr>
                <w:t>非《规定》所指政府信息数</w:t>
              </w:r>
            </w:hyperlink>
          </w:p>
        </w:tc>
        <w:tc>
          <w:tcPr>
            <w:tcW w:w="109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（2）“信息不存在”数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（3）“非本部门掌握”数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（4）“申请内容不明确”数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（5）“免予公开范围1”数*</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（6）其它原因</w:t>
            </w:r>
          </w:p>
        </w:tc>
        <w:tc>
          <w:tcPr>
            <w:tcW w:w="109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325"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bl>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*免予公开范围指《规定》第十条所列免予公开的政府信息范围。</w:t>
      </w:r>
    </w:p>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3．咨询情况统计</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860"/>
        <w:gridCol w:w="900"/>
        <w:gridCol w:w="2520"/>
      </w:tblGrid>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指标</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单位</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数量</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提供服务类信息数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条</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46</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网上咨询数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人次</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10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现场接待人数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人次</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60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咨询电话接听数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人次</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4B596A" w:rsidP="009B2816">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网站专栏页面访问量</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人次</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4B596A" w:rsidP="004B596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480</w:t>
            </w:r>
            <w:r w:rsidR="009B2816" w:rsidRPr="009B2816">
              <w:rPr>
                <w:rFonts w:ascii="仿宋_GB2312" w:eastAsia="仿宋_GB2312" w:hAnsi="宋体" w:cs="宋体" w:hint="eastAsia"/>
                <w:kern w:val="0"/>
                <w:sz w:val="32"/>
                <w:szCs w:val="32"/>
              </w:rPr>
              <w:t>0</w:t>
            </w:r>
          </w:p>
        </w:tc>
      </w:tr>
    </w:tbl>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 xml:space="preserve">　　4．申诉情况统计表</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860"/>
        <w:gridCol w:w="900"/>
        <w:gridCol w:w="2520"/>
      </w:tblGrid>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lastRenderedPageBreak/>
              <w:t>指标</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单位</w:t>
            </w:r>
          </w:p>
        </w:tc>
        <w:tc>
          <w:tcPr>
            <w:tcW w:w="252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数量</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行政复议数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件</w:t>
            </w:r>
          </w:p>
        </w:tc>
        <w:tc>
          <w:tcPr>
            <w:tcW w:w="2520"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行政诉讼数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件</w:t>
            </w:r>
          </w:p>
        </w:tc>
        <w:tc>
          <w:tcPr>
            <w:tcW w:w="2520"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行政申诉数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件</w:t>
            </w:r>
          </w:p>
        </w:tc>
        <w:tc>
          <w:tcPr>
            <w:tcW w:w="2520"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r w:rsidR="009B2816" w:rsidRPr="009B2816" w:rsidTr="009B2816">
        <w:trPr>
          <w:tblCellSpacing w:w="0" w:type="dxa"/>
        </w:trPr>
        <w:tc>
          <w:tcPr>
            <w:tcW w:w="486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其中：对本部门首次处理不满意的行政申诉数</w:t>
            </w:r>
          </w:p>
        </w:tc>
        <w:tc>
          <w:tcPr>
            <w:tcW w:w="900" w:type="dxa"/>
            <w:tcBorders>
              <w:top w:val="single" w:sz="6" w:space="0" w:color="CCCCCC"/>
              <w:left w:val="single" w:sz="6" w:space="0" w:color="CCCCCC"/>
              <w:bottom w:val="single" w:sz="6" w:space="0" w:color="CCCCCC"/>
              <w:right w:val="single" w:sz="6" w:space="0" w:color="CCCCCC"/>
            </w:tcBorders>
            <w:hideMark/>
          </w:tcPr>
          <w:p w:rsidR="009B2816" w:rsidRPr="009B2816" w:rsidRDefault="009B2816" w:rsidP="009B2816">
            <w:pPr>
              <w:widowControl/>
              <w:jc w:val="left"/>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件</w:t>
            </w:r>
          </w:p>
        </w:tc>
        <w:tc>
          <w:tcPr>
            <w:tcW w:w="2520" w:type="dxa"/>
            <w:tcBorders>
              <w:top w:val="single" w:sz="6" w:space="0" w:color="CCCCCC"/>
              <w:left w:val="single" w:sz="6" w:space="0" w:color="CCCCCC"/>
              <w:bottom w:val="single" w:sz="6" w:space="0" w:color="CCCCCC"/>
              <w:right w:val="single" w:sz="6" w:space="0" w:color="CCCCCC"/>
            </w:tcBorders>
            <w:vAlign w:val="center"/>
            <w:hideMark/>
          </w:tcPr>
          <w:p w:rsidR="009B2816" w:rsidRPr="009B2816" w:rsidRDefault="009B2816" w:rsidP="009B2816">
            <w:pPr>
              <w:widowControl/>
              <w:jc w:val="center"/>
              <w:rPr>
                <w:rFonts w:ascii="仿宋_GB2312" w:eastAsia="仿宋_GB2312" w:hAnsi="宋体" w:cs="宋体"/>
                <w:kern w:val="0"/>
                <w:sz w:val="32"/>
                <w:szCs w:val="32"/>
              </w:rPr>
            </w:pPr>
            <w:r w:rsidRPr="009B2816">
              <w:rPr>
                <w:rFonts w:ascii="仿宋_GB2312" w:eastAsia="仿宋_GB2312" w:hAnsi="宋体" w:cs="宋体" w:hint="eastAsia"/>
                <w:kern w:val="0"/>
                <w:sz w:val="32"/>
                <w:szCs w:val="32"/>
              </w:rPr>
              <w:t>0</w:t>
            </w:r>
          </w:p>
        </w:tc>
      </w:tr>
    </w:tbl>
    <w:p w:rsidR="00C96A9A" w:rsidRPr="001578DE" w:rsidRDefault="00C96A9A">
      <w:pPr>
        <w:rPr>
          <w:rFonts w:ascii="仿宋_GB2312" w:eastAsia="仿宋_GB2312"/>
          <w:sz w:val="32"/>
          <w:szCs w:val="32"/>
        </w:rPr>
      </w:pPr>
    </w:p>
    <w:sectPr w:rsidR="00C96A9A" w:rsidRPr="001578DE" w:rsidSect="003659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E96" w:rsidRDefault="00401E96" w:rsidP="009B2816">
      <w:r>
        <w:separator/>
      </w:r>
    </w:p>
  </w:endnote>
  <w:endnote w:type="continuationSeparator" w:id="1">
    <w:p w:rsidR="00401E96" w:rsidRDefault="00401E96" w:rsidP="009B28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6A" w:rsidRDefault="00955A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992"/>
      <w:docPartObj>
        <w:docPartGallery w:val="Page Numbers (Bottom of Page)"/>
        <w:docPartUnique/>
      </w:docPartObj>
    </w:sdtPr>
    <w:sdtContent>
      <w:p w:rsidR="00955A6A" w:rsidRDefault="00955A6A">
        <w:pPr>
          <w:pStyle w:val="a4"/>
          <w:jc w:val="center"/>
        </w:pPr>
        <w:fldSimple w:instr=" PAGE   \* MERGEFORMAT ">
          <w:r w:rsidRPr="00955A6A">
            <w:rPr>
              <w:noProof/>
              <w:lang w:val="zh-CN"/>
            </w:rPr>
            <w:t>1</w:t>
          </w:r>
        </w:fldSimple>
      </w:p>
    </w:sdtContent>
  </w:sdt>
  <w:p w:rsidR="00955A6A" w:rsidRDefault="00955A6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6A" w:rsidRDefault="00955A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E96" w:rsidRDefault="00401E96" w:rsidP="009B2816">
      <w:r>
        <w:separator/>
      </w:r>
    </w:p>
  </w:footnote>
  <w:footnote w:type="continuationSeparator" w:id="1">
    <w:p w:rsidR="00401E96" w:rsidRDefault="00401E96" w:rsidP="009B2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6A" w:rsidRDefault="00955A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6A" w:rsidRDefault="00955A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6A" w:rsidRDefault="00955A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816"/>
    <w:rsid w:val="00031785"/>
    <w:rsid w:val="001578DE"/>
    <w:rsid w:val="001B61AF"/>
    <w:rsid w:val="0024169A"/>
    <w:rsid w:val="002E6095"/>
    <w:rsid w:val="00365997"/>
    <w:rsid w:val="00401E96"/>
    <w:rsid w:val="004B596A"/>
    <w:rsid w:val="00581664"/>
    <w:rsid w:val="00602A4B"/>
    <w:rsid w:val="00746E27"/>
    <w:rsid w:val="007E73BA"/>
    <w:rsid w:val="00955A6A"/>
    <w:rsid w:val="009B2816"/>
    <w:rsid w:val="009F0919"/>
    <w:rsid w:val="00C96A9A"/>
    <w:rsid w:val="00E16EEB"/>
    <w:rsid w:val="00FC4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2816"/>
    <w:rPr>
      <w:sz w:val="18"/>
      <w:szCs w:val="18"/>
    </w:rPr>
  </w:style>
  <w:style w:type="paragraph" w:styleId="a4">
    <w:name w:val="footer"/>
    <w:basedOn w:val="a"/>
    <w:link w:val="Char0"/>
    <w:uiPriority w:val="99"/>
    <w:unhideWhenUsed/>
    <w:rsid w:val="009B2816"/>
    <w:pPr>
      <w:tabs>
        <w:tab w:val="center" w:pos="4153"/>
        <w:tab w:val="right" w:pos="8306"/>
      </w:tabs>
      <w:snapToGrid w:val="0"/>
      <w:jc w:val="left"/>
    </w:pPr>
    <w:rPr>
      <w:sz w:val="18"/>
      <w:szCs w:val="18"/>
    </w:rPr>
  </w:style>
  <w:style w:type="character" w:customStyle="1" w:styleId="Char0">
    <w:name w:val="页脚 Char"/>
    <w:basedOn w:val="a0"/>
    <w:link w:val="a4"/>
    <w:uiPriority w:val="99"/>
    <w:rsid w:val="009B2816"/>
    <w:rPr>
      <w:sz w:val="18"/>
      <w:szCs w:val="18"/>
    </w:rPr>
  </w:style>
  <w:style w:type="paragraph" w:styleId="a5">
    <w:name w:val="Normal (Web)"/>
    <w:basedOn w:val="a"/>
    <w:uiPriority w:val="99"/>
    <w:unhideWhenUsed/>
    <w:rsid w:val="009B2816"/>
    <w:pPr>
      <w:widowControl/>
      <w:jc w:val="left"/>
    </w:pPr>
    <w:rPr>
      <w:rFonts w:ascii="宋体" w:eastAsia="宋体" w:hAnsi="宋体" w:cs="宋体"/>
      <w:kern w:val="0"/>
      <w:sz w:val="24"/>
      <w:szCs w:val="24"/>
    </w:rPr>
  </w:style>
  <w:style w:type="character" w:styleId="a6">
    <w:name w:val="Hyperlink"/>
    <w:basedOn w:val="a0"/>
    <w:uiPriority w:val="99"/>
    <w:semiHidden/>
    <w:unhideWhenUsed/>
    <w:rsid w:val="009B2816"/>
    <w:rPr>
      <w:color w:val="0000FF"/>
      <w:u w:val="single"/>
    </w:rPr>
  </w:style>
  <w:style w:type="paragraph" w:customStyle="1" w:styleId="CharCharChar2Char">
    <w:name w:val="Char Char Char2 Char"/>
    <w:basedOn w:val="a"/>
    <w:autoRedefine/>
    <w:rsid w:val="00581664"/>
    <w:pPr>
      <w:tabs>
        <w:tab w:val="num" w:pos="705"/>
      </w:tabs>
      <w:ind w:left="705" w:hanging="705"/>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456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8.78.214.229:8000/gio/querySumOfReportForUsersResult.jsp?userString=&amp;startYear=2007&amp;endYear=2007&amp;startMonth=01&amp;endMonth=12&amp;action=order&amp;order=S49&amp;desc=-1&amp;operation=op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dell6</dc:creator>
  <cp:lastModifiedBy>dell6</cp:lastModifiedBy>
  <cp:revision>5</cp:revision>
  <dcterms:created xsi:type="dcterms:W3CDTF">2015-03-30T06:05:00Z</dcterms:created>
  <dcterms:modified xsi:type="dcterms:W3CDTF">2015-03-31T08:49:00Z</dcterms:modified>
</cp:coreProperties>
</file>